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24C" w:rsidRDefault="005646D7">
      <w:pPr>
        <w:rPr>
          <w:b/>
          <w:bCs/>
          <w:i/>
          <w:iCs/>
          <w:sz w:val="40"/>
          <w:szCs w:val="40"/>
          <w:u w:val="single"/>
          <w:rtl/>
        </w:rPr>
      </w:pPr>
      <w:r w:rsidRPr="005646D7">
        <w:rPr>
          <w:rFonts w:hint="cs"/>
          <w:b/>
          <w:bCs/>
          <w:i/>
          <w:iCs/>
          <w:sz w:val="40"/>
          <w:szCs w:val="40"/>
          <w:u w:val="single"/>
          <w:rtl/>
        </w:rPr>
        <w:t>כיסוי ביטוחי- מבנה מגורים (ללא תכולת המבנה)</w:t>
      </w:r>
    </w:p>
    <w:p w:rsidR="005646D7" w:rsidRDefault="005646D7" w:rsidP="00ED04C8">
      <w:pPr>
        <w:rPr>
          <w:sz w:val="24"/>
          <w:szCs w:val="24"/>
          <w:rtl/>
        </w:rPr>
      </w:pPr>
      <w:r w:rsidRPr="002A5E21">
        <w:rPr>
          <w:rFonts w:hint="cs"/>
          <w:sz w:val="24"/>
          <w:szCs w:val="24"/>
          <w:rtl/>
        </w:rPr>
        <w:t xml:space="preserve">הכיסוי הוא בפוליסה 'רכוש המשק' של יגור בפרק </w:t>
      </w:r>
      <w:r>
        <w:rPr>
          <w:rFonts w:hint="cs"/>
          <w:sz w:val="24"/>
          <w:szCs w:val="24"/>
          <w:rtl/>
        </w:rPr>
        <w:t>א</w:t>
      </w:r>
      <w:r w:rsidRPr="002A5E21">
        <w:rPr>
          <w:rFonts w:hint="cs"/>
          <w:sz w:val="24"/>
          <w:szCs w:val="24"/>
          <w:rtl/>
        </w:rPr>
        <w:t xml:space="preserve">'- </w:t>
      </w:r>
      <w:r>
        <w:rPr>
          <w:rFonts w:hint="cs"/>
          <w:sz w:val="24"/>
          <w:szCs w:val="24"/>
          <w:rtl/>
        </w:rPr>
        <w:t>ביטוח רכוש כללי</w:t>
      </w:r>
      <w:r w:rsidRPr="002A5E21">
        <w:rPr>
          <w:rFonts w:hint="cs"/>
          <w:sz w:val="24"/>
          <w:szCs w:val="24"/>
          <w:rtl/>
        </w:rPr>
        <w:t>.</w:t>
      </w:r>
    </w:p>
    <w:p w:rsidR="00CB69C4" w:rsidRDefault="00CB69C4" w:rsidP="00ED04C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הכיסוי הוא לסיכונים: </w:t>
      </w:r>
      <w:r w:rsidR="000102D8">
        <w:rPr>
          <w:rFonts w:hint="cs"/>
          <w:sz w:val="24"/>
          <w:szCs w:val="24"/>
          <w:rtl/>
        </w:rPr>
        <w:t xml:space="preserve">(העיקריים) </w:t>
      </w:r>
      <w:r>
        <w:rPr>
          <w:rFonts w:hint="cs"/>
          <w:sz w:val="24"/>
          <w:szCs w:val="24"/>
          <w:rtl/>
        </w:rPr>
        <w:t>אש ועשן, נזקי טבע, נזקי צנרת מים בקירות</w:t>
      </w:r>
      <w:r w:rsidR="000102D8">
        <w:rPr>
          <w:rFonts w:hint="cs"/>
          <w:sz w:val="24"/>
          <w:szCs w:val="24"/>
          <w:rtl/>
        </w:rPr>
        <w:t xml:space="preserve"> (</w:t>
      </w:r>
      <w:r w:rsidR="002C09FF">
        <w:rPr>
          <w:rFonts w:hint="cs"/>
          <w:sz w:val="24"/>
          <w:szCs w:val="24"/>
          <w:rtl/>
        </w:rPr>
        <w:t>ונוספים המפורטים בפוליסה)</w:t>
      </w:r>
      <w:r>
        <w:rPr>
          <w:rFonts w:hint="cs"/>
          <w:sz w:val="24"/>
          <w:szCs w:val="24"/>
          <w:rtl/>
        </w:rPr>
        <w:t xml:space="preserve">. </w:t>
      </w:r>
      <w:r w:rsidR="0087333B">
        <w:rPr>
          <w:rFonts w:hint="cs"/>
          <w:sz w:val="24"/>
          <w:szCs w:val="24"/>
          <w:rtl/>
        </w:rPr>
        <w:t>הבית מבוטח במלוא ערכו כ"חדש" (למקרה שניזוק לחלוטין ויש לבנות אותו מחדש). הפריטים הצמודים לקירות (חשמל, ארונות קבועים, מטבח, מזגנים) הם חלק מן המבנה. השתתפות עצמית ל</w:t>
      </w:r>
      <w:r w:rsidR="0087333B">
        <w:rPr>
          <w:rFonts w:hint="cs"/>
          <w:sz w:val="24"/>
          <w:szCs w:val="24"/>
          <w:rtl/>
        </w:rPr>
        <w:t>אירוע</w:t>
      </w:r>
      <w:r w:rsidR="0087333B">
        <w:rPr>
          <w:rFonts w:hint="cs"/>
          <w:sz w:val="24"/>
          <w:szCs w:val="24"/>
          <w:rtl/>
        </w:rPr>
        <w:t xml:space="preserve"> </w:t>
      </w:r>
      <w:r w:rsidR="00B33996">
        <w:rPr>
          <w:rFonts w:hint="cs"/>
          <w:sz w:val="24"/>
          <w:szCs w:val="24"/>
          <w:rtl/>
        </w:rPr>
        <w:t>6</w:t>
      </w:r>
      <w:bookmarkStart w:id="0" w:name="_GoBack"/>
      <w:bookmarkEnd w:id="0"/>
      <w:r w:rsidR="0087333B">
        <w:rPr>
          <w:rFonts w:hint="cs"/>
          <w:sz w:val="24"/>
          <w:szCs w:val="24"/>
          <w:rtl/>
        </w:rPr>
        <w:t xml:space="preserve">00 ₪ . </w:t>
      </w:r>
    </w:p>
    <w:p w:rsidR="000C6551" w:rsidRDefault="000C6551" w:rsidP="00ED04C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כיסוי לנזק כתוצאה מרעידת אדמה- </w:t>
      </w:r>
      <w:r w:rsidR="0087333B">
        <w:rPr>
          <w:rFonts w:hint="cs"/>
          <w:sz w:val="24"/>
          <w:szCs w:val="24"/>
          <w:rtl/>
        </w:rPr>
        <w:t xml:space="preserve">בתי המגורים מכוסים בפוליסה הכללית של הקיבוץ, </w:t>
      </w:r>
      <w:r w:rsidR="002C09FF">
        <w:rPr>
          <w:rFonts w:hint="cs"/>
          <w:sz w:val="24"/>
          <w:szCs w:val="24"/>
          <w:rtl/>
        </w:rPr>
        <w:t>הכולל את בתי המגורים והרכוש הציבורי , בגבול אחריות מירבי של</w:t>
      </w:r>
      <w:r w:rsidR="0087333B">
        <w:rPr>
          <w:rFonts w:hint="cs"/>
          <w:sz w:val="24"/>
          <w:szCs w:val="24"/>
          <w:rtl/>
        </w:rPr>
        <w:t xml:space="preserve"> 60 מיליון </w:t>
      </w:r>
      <w:r w:rsidR="000102D8">
        <w:rPr>
          <w:rFonts w:hint="cs"/>
          <w:sz w:val="24"/>
          <w:szCs w:val="24"/>
          <w:rtl/>
        </w:rPr>
        <w:t>₪ . ההשתתפות העצמית של הקיבוץ היא 2 מיליון ₪ (כלומר נזקים הנגרמים בקיבוץ, לרבות לדירות מגורים, אין כיסוי אם סה"כ הנזקים מתחת ל 2</w:t>
      </w:r>
      <w:r w:rsidR="002C09FF">
        <w:rPr>
          <w:rFonts w:hint="cs"/>
          <w:sz w:val="24"/>
          <w:szCs w:val="24"/>
          <w:rtl/>
        </w:rPr>
        <w:t xml:space="preserve"> </w:t>
      </w:r>
      <w:r w:rsidR="000102D8">
        <w:rPr>
          <w:rFonts w:hint="cs"/>
          <w:sz w:val="24"/>
          <w:szCs w:val="24"/>
          <w:rtl/>
        </w:rPr>
        <w:t>מ' ₪ )</w:t>
      </w:r>
    </w:p>
    <w:p w:rsidR="00FE74D8" w:rsidRPr="00FE74D8" w:rsidRDefault="00FE74D8" w:rsidP="00ED04C8">
      <w:pPr>
        <w:rPr>
          <w:b/>
          <w:bCs/>
          <w:sz w:val="24"/>
          <w:szCs w:val="24"/>
          <w:rtl/>
        </w:rPr>
      </w:pPr>
      <w:r w:rsidRPr="00FE74D8">
        <w:rPr>
          <w:rFonts w:hint="cs"/>
          <w:b/>
          <w:bCs/>
          <w:sz w:val="24"/>
          <w:szCs w:val="24"/>
          <w:rtl/>
        </w:rPr>
        <w:t xml:space="preserve">* הביטוח מכסה גם </w:t>
      </w:r>
      <w:r w:rsidR="000102D8">
        <w:rPr>
          <w:rFonts w:hint="cs"/>
          <w:b/>
          <w:bCs/>
          <w:sz w:val="24"/>
          <w:szCs w:val="24"/>
          <w:rtl/>
        </w:rPr>
        <w:t xml:space="preserve">תוספות לבתי המגורים שנבנו במימון פרטי של החברים וכן </w:t>
      </w:r>
      <w:r w:rsidRPr="00FE74D8">
        <w:rPr>
          <w:rFonts w:hint="cs"/>
          <w:b/>
          <w:bCs/>
          <w:sz w:val="24"/>
          <w:szCs w:val="24"/>
          <w:rtl/>
        </w:rPr>
        <w:t xml:space="preserve">בתי </w:t>
      </w:r>
      <w:r w:rsidR="000102D8">
        <w:rPr>
          <w:rFonts w:hint="cs"/>
          <w:b/>
          <w:bCs/>
          <w:sz w:val="24"/>
          <w:szCs w:val="24"/>
          <w:rtl/>
        </w:rPr>
        <w:t xml:space="preserve">המגורים (גם אלה שנבנו במימון החברים) </w:t>
      </w:r>
    </w:p>
    <w:p w:rsidR="00ED04C8" w:rsidRPr="002A5E21" w:rsidRDefault="00ED04C8" w:rsidP="00ED04C8">
      <w:pPr>
        <w:rPr>
          <w:sz w:val="24"/>
          <w:szCs w:val="24"/>
          <w:rtl/>
        </w:rPr>
      </w:pPr>
    </w:p>
    <w:p w:rsidR="00736079" w:rsidRDefault="00736079" w:rsidP="00736079">
      <w:pPr>
        <w:rPr>
          <w:b/>
          <w:bCs/>
          <w:i/>
          <w:iCs/>
          <w:sz w:val="24"/>
          <w:szCs w:val="24"/>
          <w:u w:val="single"/>
          <w:rtl/>
        </w:rPr>
      </w:pPr>
      <w:r>
        <w:rPr>
          <w:rFonts w:hint="cs"/>
          <w:b/>
          <w:bCs/>
          <w:i/>
          <w:iCs/>
          <w:sz w:val="24"/>
          <w:szCs w:val="24"/>
          <w:u w:val="single"/>
          <w:rtl/>
        </w:rPr>
        <w:t xml:space="preserve">הגדרת </w:t>
      </w:r>
      <w:r w:rsidRPr="00164233">
        <w:rPr>
          <w:rFonts w:hint="cs"/>
          <w:b/>
          <w:bCs/>
          <w:i/>
          <w:iCs/>
          <w:sz w:val="24"/>
          <w:szCs w:val="24"/>
          <w:u w:val="single"/>
          <w:rtl/>
        </w:rPr>
        <w:t>מקרה ביטוח</w:t>
      </w:r>
      <w:r>
        <w:rPr>
          <w:rFonts w:hint="cs"/>
          <w:b/>
          <w:bCs/>
          <w:i/>
          <w:iCs/>
          <w:sz w:val="24"/>
          <w:szCs w:val="24"/>
          <w:u w:val="single"/>
          <w:rtl/>
        </w:rPr>
        <w:t xml:space="preserve"> והסיכונים המבוטחים</w:t>
      </w:r>
      <w:r w:rsidRPr="00164233">
        <w:rPr>
          <w:rFonts w:hint="cs"/>
          <w:b/>
          <w:bCs/>
          <w:i/>
          <w:iCs/>
          <w:sz w:val="24"/>
          <w:szCs w:val="24"/>
          <w:u w:val="single"/>
          <w:rtl/>
        </w:rPr>
        <w:t>:</w:t>
      </w:r>
    </w:p>
    <w:p w:rsidR="00736079" w:rsidRPr="002A5E21" w:rsidRDefault="00736079" w:rsidP="00736079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ראה סעיפים 3 ו 4 בפוליסה המצורפת (עמודים 11-13).</w:t>
      </w:r>
    </w:p>
    <w:p w:rsidR="000C6551" w:rsidRPr="000C6551" w:rsidRDefault="00FE74D8" w:rsidP="00FE74D8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u w:val="single"/>
          <w:rtl/>
        </w:rPr>
        <w:t xml:space="preserve"> </w:t>
      </w:r>
      <w:r w:rsidR="000C6551" w:rsidRPr="00FE74D8">
        <w:rPr>
          <w:rFonts w:hint="cs"/>
          <w:sz w:val="24"/>
          <w:szCs w:val="24"/>
          <w:rtl/>
        </w:rPr>
        <w:t xml:space="preserve">                          </w:t>
      </w:r>
    </w:p>
    <w:p w:rsidR="005646D7" w:rsidRPr="002A5E21" w:rsidRDefault="005646D7" w:rsidP="005646D7">
      <w:pPr>
        <w:rPr>
          <w:sz w:val="24"/>
          <w:szCs w:val="24"/>
          <w:rtl/>
        </w:rPr>
      </w:pPr>
    </w:p>
    <w:p w:rsidR="005646D7" w:rsidRDefault="005646D7" w:rsidP="005646D7">
      <w:pPr>
        <w:rPr>
          <w:b/>
          <w:bCs/>
          <w:sz w:val="24"/>
          <w:szCs w:val="24"/>
          <w:rtl/>
        </w:rPr>
      </w:pPr>
      <w:r w:rsidRPr="002A5E21">
        <w:rPr>
          <w:rFonts w:hint="cs"/>
          <w:b/>
          <w:bCs/>
          <w:sz w:val="24"/>
          <w:szCs w:val="24"/>
          <w:rtl/>
        </w:rPr>
        <w:t>מצורפת הפוליסה עצמה, מומלץ לעבו</w:t>
      </w:r>
      <w:r>
        <w:rPr>
          <w:rFonts w:hint="cs"/>
          <w:b/>
          <w:bCs/>
          <w:sz w:val="24"/>
          <w:szCs w:val="24"/>
          <w:rtl/>
        </w:rPr>
        <w:t>ר עליה ולהכיר את סעיפיה השונים, שכן הנ"ל הינו תקציר בלבד והתנאים הקובעים והמחייבים הינם תנאי הפוליסה. העמודים הרלוונטיים לפרק זה בפוליסה: 9-19.</w:t>
      </w:r>
    </w:p>
    <w:p w:rsidR="005646D7" w:rsidRDefault="005646D7" w:rsidP="005646D7">
      <w:p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לכל שאלה ניתן לפנות לאופיר במשרד הכלכלי, טל' 0545618915, מייל: </w:t>
      </w:r>
      <w:hyperlink r:id="rId4" w:history="1">
        <w:r w:rsidRPr="00DA3B06">
          <w:rPr>
            <w:rStyle w:val="Hyperlink"/>
            <w:b/>
            <w:bCs/>
            <w:sz w:val="24"/>
            <w:szCs w:val="24"/>
          </w:rPr>
          <w:t>ofir.tz@yagur.org.il</w:t>
        </w:r>
      </w:hyperlink>
    </w:p>
    <w:p w:rsidR="005646D7" w:rsidRPr="002A5E21" w:rsidRDefault="005646D7" w:rsidP="005646D7">
      <w:pPr>
        <w:rPr>
          <w:b/>
          <w:bCs/>
          <w:sz w:val="24"/>
          <w:szCs w:val="24"/>
        </w:rPr>
      </w:pPr>
    </w:p>
    <w:p w:rsidR="005646D7" w:rsidRDefault="005646D7" w:rsidP="005646D7">
      <w:pPr>
        <w:rPr>
          <w:sz w:val="36"/>
          <w:szCs w:val="36"/>
          <w:rtl/>
        </w:rPr>
      </w:pPr>
    </w:p>
    <w:p w:rsidR="005646D7" w:rsidRPr="00A239D0" w:rsidRDefault="005646D7" w:rsidP="005646D7">
      <w:pPr>
        <w:rPr>
          <w:sz w:val="36"/>
          <w:szCs w:val="36"/>
          <w:rtl/>
        </w:rPr>
      </w:pPr>
    </w:p>
    <w:p w:rsidR="005646D7" w:rsidRDefault="005646D7" w:rsidP="005646D7">
      <w:pPr>
        <w:rPr>
          <w:sz w:val="36"/>
          <w:szCs w:val="36"/>
          <w:rtl/>
        </w:rPr>
      </w:pPr>
    </w:p>
    <w:p w:rsidR="005646D7" w:rsidRDefault="005646D7" w:rsidP="005646D7">
      <w:pPr>
        <w:rPr>
          <w:sz w:val="36"/>
          <w:szCs w:val="36"/>
          <w:rtl/>
        </w:rPr>
      </w:pPr>
    </w:p>
    <w:p w:rsidR="005646D7" w:rsidRPr="002A5E21" w:rsidRDefault="005646D7" w:rsidP="005646D7">
      <w:pPr>
        <w:rPr>
          <w:sz w:val="24"/>
          <w:szCs w:val="24"/>
          <w:rtl/>
        </w:rPr>
      </w:pPr>
    </w:p>
    <w:p w:rsidR="005646D7" w:rsidRPr="005646D7" w:rsidRDefault="005646D7">
      <w:pPr>
        <w:rPr>
          <w:sz w:val="24"/>
          <w:szCs w:val="24"/>
        </w:rPr>
      </w:pPr>
    </w:p>
    <w:sectPr w:rsidR="005646D7" w:rsidRPr="005646D7" w:rsidSect="00B3564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6D7"/>
    <w:rsid w:val="000102D8"/>
    <w:rsid w:val="000C6551"/>
    <w:rsid w:val="002C09FF"/>
    <w:rsid w:val="004E136B"/>
    <w:rsid w:val="005646D7"/>
    <w:rsid w:val="00736079"/>
    <w:rsid w:val="0087333B"/>
    <w:rsid w:val="00B33996"/>
    <w:rsid w:val="00B35649"/>
    <w:rsid w:val="00BC45A4"/>
    <w:rsid w:val="00C6052B"/>
    <w:rsid w:val="00C7759C"/>
    <w:rsid w:val="00CB69C4"/>
    <w:rsid w:val="00ED04C8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DEF09"/>
  <w15:docId w15:val="{9985040E-CF1F-4A7C-979C-C6AFB9D5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36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646D7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FE7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ir.tz@yagur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201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 Cahana</cp:lastModifiedBy>
  <cp:revision>6</cp:revision>
  <dcterms:created xsi:type="dcterms:W3CDTF">2019-06-09T14:40:00Z</dcterms:created>
  <dcterms:modified xsi:type="dcterms:W3CDTF">2019-06-09T19:27:00Z</dcterms:modified>
</cp:coreProperties>
</file>