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78" w:rsidRDefault="00426E78" w:rsidP="00426E78">
      <w:pPr>
        <w:rPr>
          <w:b/>
          <w:bCs/>
          <w:i/>
          <w:iCs/>
          <w:sz w:val="40"/>
          <w:szCs w:val="40"/>
          <w:u w:val="single"/>
          <w:rtl/>
        </w:rPr>
      </w:pPr>
      <w:r w:rsidRPr="005646D7">
        <w:rPr>
          <w:rFonts w:hint="cs"/>
          <w:b/>
          <w:bCs/>
          <w:i/>
          <w:iCs/>
          <w:sz w:val="40"/>
          <w:szCs w:val="40"/>
          <w:u w:val="single"/>
          <w:rtl/>
        </w:rPr>
        <w:t>כיסוי ביטוחי</w:t>
      </w:r>
      <w:r>
        <w:rPr>
          <w:rFonts w:hint="cs"/>
          <w:b/>
          <w:bCs/>
          <w:i/>
          <w:iCs/>
          <w:sz w:val="40"/>
          <w:szCs w:val="40"/>
          <w:u w:val="single"/>
          <w:rtl/>
        </w:rPr>
        <w:t>- חבות צד ג'</w:t>
      </w:r>
      <w:r w:rsidR="00C63DB7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</w:t>
      </w:r>
    </w:p>
    <w:p w:rsidR="004B124C" w:rsidRDefault="00C826B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פוליסת צד ג' מכסה אחריות של המבוטח כלפי אחרים</w:t>
      </w:r>
      <w:r w:rsidR="006854E4">
        <w:rPr>
          <w:rFonts w:hint="cs"/>
          <w:sz w:val="24"/>
          <w:szCs w:val="24"/>
          <w:rtl/>
        </w:rPr>
        <w:t xml:space="preserve"> לנזקים פיזיים/גופניים/</w:t>
      </w:r>
      <w:proofErr w:type="spellStart"/>
      <w:r w:rsidR="006854E4">
        <w:rPr>
          <w:rFonts w:hint="cs"/>
          <w:sz w:val="24"/>
          <w:szCs w:val="24"/>
          <w:rtl/>
        </w:rPr>
        <w:t>רכושיים</w:t>
      </w:r>
      <w:proofErr w:type="spellEnd"/>
      <w:r w:rsidR="006854E4">
        <w:rPr>
          <w:rFonts w:hint="cs"/>
          <w:sz w:val="24"/>
          <w:szCs w:val="24"/>
          <w:rtl/>
        </w:rPr>
        <w:t xml:space="preserve"> שגורם המבוטח</w:t>
      </w:r>
      <w:r>
        <w:rPr>
          <w:rFonts w:hint="cs"/>
          <w:sz w:val="24"/>
          <w:szCs w:val="24"/>
          <w:rtl/>
        </w:rPr>
        <w:t xml:space="preserve">. פוליסת צד ג' של הקיבוץ מכסה </w:t>
      </w:r>
      <w:r w:rsidR="00566C9C">
        <w:rPr>
          <w:rFonts w:hint="cs"/>
          <w:sz w:val="24"/>
          <w:szCs w:val="24"/>
          <w:rtl/>
        </w:rPr>
        <w:t xml:space="preserve">את הקיבוץ  כלפי אחרים, </w:t>
      </w:r>
      <w:r w:rsidR="00566C9C" w:rsidRPr="00EF68B4">
        <w:rPr>
          <w:rFonts w:hint="cs"/>
          <w:b/>
          <w:bCs/>
          <w:sz w:val="24"/>
          <w:szCs w:val="24"/>
          <w:rtl/>
        </w:rPr>
        <w:t>ו</w:t>
      </w:r>
      <w:r w:rsidRPr="00EF68B4">
        <w:rPr>
          <w:rFonts w:hint="cs"/>
          <w:b/>
          <w:bCs/>
          <w:sz w:val="24"/>
          <w:szCs w:val="24"/>
          <w:rtl/>
        </w:rPr>
        <w:t>גם כל אחד מחברים</w:t>
      </w:r>
      <w:r>
        <w:rPr>
          <w:rFonts w:hint="cs"/>
          <w:sz w:val="24"/>
          <w:szCs w:val="24"/>
          <w:rtl/>
        </w:rPr>
        <w:t xml:space="preserve">, כאילו זו </w:t>
      </w:r>
      <w:proofErr w:type="spellStart"/>
      <w:r>
        <w:rPr>
          <w:rFonts w:hint="cs"/>
          <w:sz w:val="24"/>
          <w:szCs w:val="24"/>
          <w:rtl/>
        </w:rPr>
        <w:t>היתה</w:t>
      </w:r>
      <w:proofErr w:type="spellEnd"/>
      <w:r>
        <w:rPr>
          <w:rFonts w:hint="cs"/>
          <w:sz w:val="24"/>
          <w:szCs w:val="24"/>
          <w:rtl/>
        </w:rPr>
        <w:t xml:space="preserve"> פוליסה פרטית שלו.</w:t>
      </w:r>
    </w:p>
    <w:p w:rsidR="00C826B4" w:rsidRDefault="00C826B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אז מי הם צדי ג'?  </w:t>
      </w:r>
      <w:r w:rsidR="00566C9C" w:rsidRPr="00566C9C">
        <w:rPr>
          <w:rFonts w:hint="cs"/>
          <w:b/>
          <w:bCs/>
          <w:sz w:val="24"/>
          <w:szCs w:val="24"/>
          <w:rtl/>
        </w:rPr>
        <w:t>כלפי הקיבוץ:</w:t>
      </w:r>
      <w:r w:rsidR="00566C9C">
        <w:rPr>
          <w:rFonts w:hint="cs"/>
          <w:sz w:val="24"/>
          <w:szCs w:val="24"/>
          <w:rtl/>
        </w:rPr>
        <w:t xml:space="preserve"> כל מי שאיננו "הקיבוץ" כלומר האגודה. גם החברים </w:t>
      </w:r>
      <w:r w:rsidR="00EF68B4">
        <w:rPr>
          <w:rFonts w:hint="cs"/>
          <w:sz w:val="24"/>
          <w:szCs w:val="24"/>
          <w:rtl/>
        </w:rPr>
        <w:t xml:space="preserve">הם צדי ג' כלפי הקיבוץ </w:t>
      </w:r>
      <w:r w:rsidR="00566C9C">
        <w:rPr>
          <w:rFonts w:hint="cs"/>
          <w:sz w:val="24"/>
          <w:szCs w:val="24"/>
          <w:rtl/>
        </w:rPr>
        <w:t>(ובוודאי מי</w:t>
      </w:r>
      <w:r w:rsidR="00EF68B4">
        <w:rPr>
          <w:rFonts w:hint="cs"/>
          <w:sz w:val="24"/>
          <w:szCs w:val="24"/>
          <w:rtl/>
        </w:rPr>
        <w:t xml:space="preserve"> </w:t>
      </w:r>
      <w:r w:rsidR="00566C9C">
        <w:rPr>
          <w:rFonts w:hint="cs"/>
          <w:sz w:val="24"/>
          <w:szCs w:val="24"/>
          <w:rtl/>
        </w:rPr>
        <w:t>שאינם חברים). כלומר חבר שניזוק ברשלנות של הקיבוץ יכול לתבוע את הקיבוץ, ואם יוכיח (את הנזק ושהוא נגרם ברשלנות הקיבוץ) פוליסת צד ג' תפצה אותו.</w:t>
      </w:r>
    </w:p>
    <w:p w:rsidR="00566C9C" w:rsidRDefault="00566C9C">
      <w:pPr>
        <w:rPr>
          <w:sz w:val="24"/>
          <w:szCs w:val="24"/>
          <w:rtl/>
        </w:rPr>
      </w:pPr>
      <w:r w:rsidRPr="006854E4">
        <w:rPr>
          <w:rFonts w:hint="cs"/>
          <w:b/>
          <w:bCs/>
          <w:sz w:val="24"/>
          <w:szCs w:val="24"/>
          <w:rtl/>
        </w:rPr>
        <w:t>וכלפי החבר</w:t>
      </w:r>
      <w:r>
        <w:rPr>
          <w:rFonts w:hint="cs"/>
          <w:sz w:val="24"/>
          <w:szCs w:val="24"/>
          <w:rtl/>
        </w:rPr>
        <w:t xml:space="preserve">: כל מי שיטען שהחבר גרם לו נזק ברשלנותו. לדוגמא, כלב של חבר נשך חבר אחר. אם </w:t>
      </w:r>
      <w:r w:rsidR="006854E4">
        <w:rPr>
          <w:rFonts w:hint="cs"/>
          <w:sz w:val="24"/>
          <w:szCs w:val="24"/>
          <w:rtl/>
        </w:rPr>
        <w:t xml:space="preserve">הנינשך </w:t>
      </w:r>
      <w:r>
        <w:rPr>
          <w:rFonts w:hint="cs"/>
          <w:sz w:val="24"/>
          <w:szCs w:val="24"/>
          <w:rtl/>
        </w:rPr>
        <w:t xml:space="preserve">יתבע את בעל הכלב, פוליסת צד ג' (של הקיבוץ, שהיא גם שלו) </w:t>
      </w:r>
      <w:r w:rsidR="006854E4">
        <w:rPr>
          <w:rFonts w:hint="cs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 xml:space="preserve">פצה את התובע. </w:t>
      </w:r>
    </w:p>
    <w:p w:rsidR="006854E4" w:rsidRDefault="006854E4" w:rsidP="00EF68B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הפוליסה מכסה גם נזקים שיגרום החבר מחוץ לקיבוץ (לא תאונות דרכים), לדוגמא, משפחה של חבר קיבוץ מתארחת בצימר , הצימר עולה באש ומוגשת תביעה כנגד המשפחה, פוליסת צד ג' "שלו" תכסה את הנזק שיוטל עליו. </w:t>
      </w:r>
    </w:p>
    <w:p w:rsidR="00426E78" w:rsidRPr="00EF68B4" w:rsidRDefault="006854E4" w:rsidP="00EF68B4">
      <w:pPr>
        <w:rPr>
          <w:b/>
          <w:bCs/>
          <w:sz w:val="24"/>
          <w:szCs w:val="24"/>
          <w:rtl/>
        </w:rPr>
      </w:pPr>
      <w:r w:rsidRPr="006854E4">
        <w:rPr>
          <w:rFonts w:hint="cs"/>
          <w:b/>
          <w:bCs/>
          <w:sz w:val="24"/>
          <w:szCs w:val="24"/>
          <w:rtl/>
        </w:rPr>
        <w:t xml:space="preserve">שימו לב: השתתפות עצמית 10,000 ₪. </w:t>
      </w:r>
    </w:p>
    <w:p w:rsidR="00426E78" w:rsidRPr="002A5E21" w:rsidRDefault="00426E78" w:rsidP="00426E78">
      <w:pPr>
        <w:rPr>
          <w:b/>
          <w:bCs/>
          <w:sz w:val="24"/>
          <w:szCs w:val="24"/>
          <w:u w:val="single"/>
          <w:rtl/>
        </w:rPr>
      </w:pPr>
      <w:r w:rsidRPr="002A5E21">
        <w:rPr>
          <w:rFonts w:hint="cs"/>
          <w:b/>
          <w:bCs/>
          <w:sz w:val="24"/>
          <w:szCs w:val="24"/>
          <w:u w:val="single"/>
          <w:rtl/>
        </w:rPr>
        <w:t xml:space="preserve">גבולות אחריות המבטח </w:t>
      </w:r>
      <w:r>
        <w:rPr>
          <w:rFonts w:hint="cs"/>
          <w:b/>
          <w:bCs/>
          <w:sz w:val="24"/>
          <w:szCs w:val="24"/>
          <w:u w:val="single"/>
          <w:rtl/>
        </w:rPr>
        <w:t>למקרה בודד ולתקופה (שנה)</w:t>
      </w:r>
      <w:r w:rsidRPr="002A5E21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426E78" w:rsidRDefault="00426E78" w:rsidP="00426E7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40 מיליון ₪.</w:t>
      </w:r>
    </w:p>
    <w:p w:rsidR="00426E78" w:rsidRDefault="00426E78" w:rsidP="00426E78">
      <w:pPr>
        <w:rPr>
          <w:sz w:val="24"/>
          <w:szCs w:val="24"/>
          <w:rtl/>
        </w:rPr>
      </w:pPr>
    </w:p>
    <w:p w:rsidR="00426E78" w:rsidRDefault="00426E78" w:rsidP="00426E78">
      <w:pPr>
        <w:rPr>
          <w:b/>
          <w:bCs/>
          <w:i/>
          <w:iCs/>
          <w:sz w:val="24"/>
          <w:szCs w:val="24"/>
          <w:u w:val="single"/>
          <w:rtl/>
        </w:rPr>
      </w:pPr>
      <w:r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הגדרת </w:t>
      </w:r>
      <w:r w:rsidRPr="00164233">
        <w:rPr>
          <w:rFonts w:hint="cs"/>
          <w:b/>
          <w:bCs/>
          <w:i/>
          <w:iCs/>
          <w:sz w:val="24"/>
          <w:szCs w:val="24"/>
          <w:u w:val="single"/>
          <w:rtl/>
        </w:rPr>
        <w:t>מקרה ביטוח</w:t>
      </w:r>
      <w:r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והסיכונים המבוטחים</w:t>
      </w:r>
      <w:r w:rsidRPr="00164233">
        <w:rPr>
          <w:rFonts w:hint="cs"/>
          <w:b/>
          <w:bCs/>
          <w:i/>
          <w:iCs/>
          <w:sz w:val="24"/>
          <w:szCs w:val="24"/>
          <w:u w:val="single"/>
          <w:rtl/>
        </w:rPr>
        <w:t>:</w:t>
      </w:r>
    </w:p>
    <w:p w:rsidR="00426E78" w:rsidRDefault="00426E78" w:rsidP="00426E78">
      <w:pPr>
        <w:rPr>
          <w:sz w:val="24"/>
          <w:szCs w:val="24"/>
          <w:rtl/>
        </w:rPr>
      </w:pPr>
      <w:r w:rsidRPr="00426E78">
        <w:rPr>
          <w:sz w:val="24"/>
          <w:szCs w:val="24"/>
          <w:rtl/>
        </w:rPr>
        <w:t>אירוע פיזי תאונתי בלתי צפוי, הנובע ממקור אחד או מסיבה מקורית אחת, שגרם</w:t>
      </w:r>
      <w:r>
        <w:rPr>
          <w:rFonts w:hint="cs"/>
          <w:sz w:val="24"/>
          <w:szCs w:val="24"/>
          <w:rtl/>
        </w:rPr>
        <w:t xml:space="preserve"> ל:</w:t>
      </w:r>
    </w:p>
    <w:p w:rsidR="00426E78" w:rsidRPr="00403E71" w:rsidRDefault="00426E78" w:rsidP="00403E71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3E71">
        <w:rPr>
          <w:sz w:val="24"/>
          <w:szCs w:val="24"/>
          <w:rtl/>
        </w:rPr>
        <w:t>נזק-גוף, מוות, מחלה, פגיעה או ליקוי גופני, נפשי או שכלי</w:t>
      </w:r>
    </w:p>
    <w:p w:rsidR="00403E71" w:rsidRDefault="00403E71" w:rsidP="00403E71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3E71">
        <w:rPr>
          <w:sz w:val="24"/>
          <w:szCs w:val="24"/>
          <w:rtl/>
        </w:rPr>
        <w:t>נזק-פיזי הנגרם לרכוש המוחשי של הצד השלישי</w:t>
      </w:r>
    </w:p>
    <w:p w:rsidR="00C63DB7" w:rsidRDefault="00C63DB7" w:rsidP="00C63DB7">
      <w:pPr>
        <w:rPr>
          <w:b/>
          <w:bCs/>
          <w:i/>
          <w:iCs/>
          <w:sz w:val="24"/>
          <w:szCs w:val="24"/>
          <w:u w:val="single"/>
          <w:rtl/>
        </w:rPr>
      </w:pPr>
      <w:r w:rsidRPr="00C63DB7">
        <w:rPr>
          <w:rFonts w:hint="cs"/>
          <w:b/>
          <w:bCs/>
          <w:i/>
          <w:iCs/>
          <w:sz w:val="24"/>
          <w:szCs w:val="24"/>
          <w:u w:val="single"/>
          <w:rtl/>
        </w:rPr>
        <w:t>סיכונים שאינם מבוטחים:</w:t>
      </w:r>
    </w:p>
    <w:p w:rsidR="00C63DB7" w:rsidRDefault="00C63DB7" w:rsidP="00C63DB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ראה פרק ג' בפוליסה המצורפת (עמודים 4-7).</w:t>
      </w:r>
    </w:p>
    <w:p w:rsidR="00C63DB7" w:rsidRDefault="00C63DB7" w:rsidP="00C63DB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*הפוליסה מכסה גם את הקיבוץ ותאגידיו וגם את אוכלוסיית הקיבוץ באופן פרטני, לכן חלק מהסיכונים שאינם מבוטחים אינם רלוונטיים לחבותו של הפרט.</w:t>
      </w:r>
      <w:r w:rsidR="005B00D9">
        <w:rPr>
          <w:rFonts w:hint="cs"/>
          <w:sz w:val="24"/>
          <w:szCs w:val="24"/>
          <w:rtl/>
        </w:rPr>
        <w:t xml:space="preserve"> יש לשים לב כי הכיסוי הביטוחי בפוליסה זו אינו כולל סיכונים אשר הפרט צריך לבטח באופן ספציפי (נזק כתוצאה מהפעלת כלי רכב- ביטוח רכב, נזק כתוצאה מעבודתו המקצועית של הפרט- ביטוח אחריות מקצועית וכד') הפירוט המלא כאמור בפרק ג' בפוליסה.</w:t>
      </w:r>
    </w:p>
    <w:p w:rsidR="005B00D9" w:rsidRDefault="005B00D9" w:rsidP="005B00D9">
      <w:pPr>
        <w:rPr>
          <w:b/>
          <w:bCs/>
          <w:sz w:val="24"/>
          <w:szCs w:val="24"/>
          <w:rtl/>
        </w:rPr>
      </w:pPr>
    </w:p>
    <w:p w:rsidR="00426E78" w:rsidRPr="00EF68B4" w:rsidRDefault="005B00D9" w:rsidP="00EF68B4">
      <w:pPr>
        <w:rPr>
          <w:b/>
          <w:bCs/>
          <w:sz w:val="24"/>
          <w:szCs w:val="24"/>
        </w:rPr>
      </w:pPr>
      <w:r w:rsidRPr="002A5E21">
        <w:rPr>
          <w:rFonts w:hint="cs"/>
          <w:b/>
          <w:bCs/>
          <w:sz w:val="24"/>
          <w:szCs w:val="24"/>
          <w:rtl/>
        </w:rPr>
        <w:t>מצורפת הפוליסה עצמה, מומלץ לעבו</w:t>
      </w:r>
      <w:r>
        <w:rPr>
          <w:rFonts w:hint="cs"/>
          <w:b/>
          <w:bCs/>
          <w:sz w:val="24"/>
          <w:szCs w:val="24"/>
          <w:rtl/>
        </w:rPr>
        <w:t xml:space="preserve">ר עליה ולהכיר את סעיפיה השונים, שכן הנ"ל הינו תקציר בלבד והתנאים הקובעים והמחייבים הינם תנאי הפוליסה. לכל שאלה ניתן לפנות לאופיר במשרד הכלכלי, טל' 0545618915, מייל: </w:t>
      </w:r>
      <w:hyperlink r:id="rId5" w:history="1">
        <w:r w:rsidRPr="00DA3B06">
          <w:rPr>
            <w:rStyle w:val="Hyperlink"/>
            <w:b/>
            <w:bCs/>
            <w:sz w:val="24"/>
            <w:szCs w:val="24"/>
          </w:rPr>
          <w:t>ofir.tz@yagur.org.il</w:t>
        </w:r>
      </w:hyperlink>
      <w:bookmarkStart w:id="0" w:name="_GoBack"/>
      <w:bookmarkEnd w:id="0"/>
    </w:p>
    <w:sectPr w:rsidR="00426E78" w:rsidRPr="00EF68B4" w:rsidSect="00B35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653"/>
    <w:multiLevelType w:val="hybridMultilevel"/>
    <w:tmpl w:val="A28ECECA"/>
    <w:lvl w:ilvl="0" w:tplc="1088A9DE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906"/>
    <w:multiLevelType w:val="hybridMultilevel"/>
    <w:tmpl w:val="3B20A42A"/>
    <w:lvl w:ilvl="0" w:tplc="B7FE185E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E78"/>
    <w:rsid w:val="00403E71"/>
    <w:rsid w:val="00426E78"/>
    <w:rsid w:val="00566C9C"/>
    <w:rsid w:val="005B00D9"/>
    <w:rsid w:val="006854E4"/>
    <w:rsid w:val="00A50362"/>
    <w:rsid w:val="00B35649"/>
    <w:rsid w:val="00C6052B"/>
    <w:rsid w:val="00C63DB7"/>
    <w:rsid w:val="00C826B4"/>
    <w:rsid w:val="00E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99AE"/>
  <w15:docId w15:val="{9985040E-CF1F-4A7C-979C-C6AFB9D5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26E78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26E7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40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ir.tz@yagur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 Cahana</cp:lastModifiedBy>
  <cp:revision>3</cp:revision>
  <dcterms:created xsi:type="dcterms:W3CDTF">2019-06-09T16:04:00Z</dcterms:created>
  <dcterms:modified xsi:type="dcterms:W3CDTF">2019-06-09T19:58:00Z</dcterms:modified>
</cp:coreProperties>
</file>